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6E" w:rsidRPr="008D5DC1" w:rsidRDefault="004A642F" w:rsidP="007B336E">
      <w:pPr>
        <w:pStyle w:val="CM5"/>
        <w:spacing w:after="152"/>
        <w:rPr>
          <w:rFonts w:ascii="ITC Zapf Chancery" w:hAnsi="ITC Zapf Chancery" w:cs="Cataneo Oldstyle FBT"/>
          <w:color w:val="000000"/>
        </w:rPr>
      </w:pPr>
      <w:r>
        <w:rPr>
          <w:rFonts w:ascii="ITC Zapf Chancery" w:hAnsi="ITC Zapf Chancery"/>
          <w:noProof/>
          <w:szCs w:val="20"/>
          <w:lang w:val="en-CA"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5512435</wp:posOffset>
            </wp:positionH>
            <wp:positionV relativeFrom="page">
              <wp:posOffset>229870</wp:posOffset>
            </wp:positionV>
            <wp:extent cx="1267460" cy="69151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C1">
        <w:rPr>
          <w:rFonts w:ascii="ITC Zapf Chancery" w:hAnsi="ITC Zapf Chancery"/>
          <w:noProof/>
          <w:szCs w:val="20"/>
          <w:lang w:val="en-CA" w:eastAsia="en-CA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</wp:posOffset>
            </wp:positionH>
            <wp:positionV relativeFrom="page">
              <wp:posOffset>229870</wp:posOffset>
            </wp:positionV>
            <wp:extent cx="1267460" cy="69151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6E" w:rsidRPr="00F377A6" w:rsidRDefault="0075318A" w:rsidP="00194D23">
      <w:pPr>
        <w:pStyle w:val="CM5"/>
        <w:spacing w:after="152"/>
        <w:ind w:right="-47"/>
        <w:jc w:val="center"/>
        <w:rPr>
          <w:rFonts w:ascii="Bookman Old Style" w:eastAsia="Batang" w:hAnsi="Bookman Old Style" w:cs="Cataneo Oldstyle FBT"/>
          <w:b/>
          <w:sz w:val="44"/>
          <w:szCs w:val="44"/>
        </w:rPr>
      </w:pPr>
      <w:r w:rsidRPr="0075318A">
        <w:rPr>
          <w:rFonts w:ascii="Bookman Old Style" w:eastAsia="Batang" w:hAnsi="Bookman Old Style" w:cs="Cataneo Oldstyle FBT"/>
          <w:b/>
          <w:color w:val="000000"/>
          <w:sz w:val="36"/>
          <w:szCs w:val="36"/>
        </w:rPr>
        <w:br/>
      </w:r>
      <w:r w:rsidR="00F377A6">
        <w:rPr>
          <w:rFonts w:ascii="Bookman Old Style" w:eastAsia="Batang" w:hAnsi="Bookman Old Style" w:cs="Cataneo Oldstyle FBT"/>
          <w:b/>
          <w:color w:val="000000"/>
          <w:sz w:val="44"/>
          <w:szCs w:val="44"/>
        </w:rPr>
        <w:br/>
      </w:r>
      <w:r w:rsidR="007B336E" w:rsidRPr="00F377A6">
        <w:rPr>
          <w:rFonts w:ascii="Bookman Old Style" w:eastAsia="Batang" w:hAnsi="Bookman Old Style" w:cs="Cataneo Oldstyle FBT"/>
          <w:b/>
          <w:color w:val="000000"/>
          <w:sz w:val="44"/>
          <w:szCs w:val="44"/>
        </w:rPr>
        <w:t xml:space="preserve">AWARD OF </w:t>
      </w:r>
      <w:r w:rsidR="007B336E" w:rsidRPr="00F377A6">
        <w:rPr>
          <w:rFonts w:ascii="Bookman Old Style" w:eastAsia="Batang" w:hAnsi="Bookman Old Style" w:cs="Cataneo Oldstyle FBT"/>
          <w:b/>
          <w:color w:val="000000"/>
          <w:sz w:val="44"/>
          <w:szCs w:val="44"/>
        </w:rPr>
        <w:br/>
      </w:r>
      <w:r w:rsidR="007B336E" w:rsidRPr="00F377A6">
        <w:rPr>
          <w:rFonts w:ascii="Bookman Old Style" w:eastAsia="Batang" w:hAnsi="Bookman Old Style" w:cs="Cataneo Oldstyle FBT"/>
          <w:b/>
          <w:sz w:val="44"/>
          <w:szCs w:val="44"/>
        </w:rPr>
        <w:t>OUTSTANDING ACHIEVEMENT</w:t>
      </w:r>
    </w:p>
    <w:p w:rsidR="007B336E" w:rsidRPr="0075318A" w:rsidRDefault="007B336E">
      <w:pPr>
        <w:pStyle w:val="CM5"/>
        <w:spacing w:after="152"/>
        <w:jc w:val="center"/>
        <w:rPr>
          <w:rFonts w:ascii="Batang" w:eastAsia="Batang" w:hAnsi="Batang" w:cs="Cataneo Oldstyle FBT"/>
          <w:b/>
          <w:color w:val="000000"/>
          <w:sz w:val="12"/>
          <w:szCs w:val="12"/>
          <w:u w:val="single"/>
        </w:rPr>
      </w:pPr>
    </w:p>
    <w:p w:rsidR="007B336E" w:rsidRPr="00654B84" w:rsidRDefault="007B336E">
      <w:pPr>
        <w:pStyle w:val="CM5"/>
        <w:spacing w:after="152"/>
        <w:jc w:val="center"/>
        <w:rPr>
          <w:rFonts w:ascii="Bookman Old Style" w:eastAsia="Batang" w:hAnsi="Bookman Old Style" w:cs="Cataneo Oldstyle FBT"/>
          <w:b/>
          <w:color w:val="000000"/>
          <w:u w:val="single"/>
        </w:rPr>
      </w:pPr>
      <w:r w:rsidRPr="00654B84">
        <w:rPr>
          <w:rFonts w:ascii="Bookman Old Style" w:eastAsia="Batang" w:hAnsi="Bookman Old Style" w:cs="Cataneo Oldstyle FBT"/>
          <w:b/>
          <w:color w:val="000000"/>
          <w:sz w:val="32"/>
          <w:u w:val="single"/>
        </w:rPr>
        <w:t>NOMINATION FORM</w:t>
      </w:r>
    </w:p>
    <w:p w:rsidR="007B336E" w:rsidRPr="00F377A6" w:rsidRDefault="007B336E">
      <w:pPr>
        <w:pStyle w:val="CM2"/>
        <w:spacing w:after="138"/>
        <w:jc w:val="center"/>
        <w:rPr>
          <w:rFonts w:ascii="Bookman Old Style" w:hAnsi="Bookman Old Style" w:cs="Cataneo Oldstyle FBT"/>
          <w:sz w:val="20"/>
          <w:szCs w:val="20"/>
        </w:rPr>
      </w:pPr>
      <w:r w:rsidRPr="00F377A6">
        <w:rPr>
          <w:rFonts w:ascii="Bookman Old Style" w:hAnsi="Bookman Old Style" w:cs="Cataneo Oldstyle FBT"/>
          <w:b/>
          <w:sz w:val="20"/>
          <w:szCs w:val="20"/>
        </w:rPr>
        <w:t>Submission Deadline</w:t>
      </w:r>
      <w:r w:rsidRPr="00F377A6">
        <w:rPr>
          <w:rFonts w:ascii="Bookman Old Style" w:hAnsi="Bookman Old Style" w:cs="Cataneo Oldstyle FBT"/>
          <w:sz w:val="20"/>
          <w:szCs w:val="20"/>
        </w:rPr>
        <w:t xml:space="preserve">: </w:t>
      </w:r>
      <w:r w:rsidR="004A642F" w:rsidRPr="00F377A6">
        <w:rPr>
          <w:rFonts w:ascii="Bookman Old Style" w:hAnsi="Bookman Old Style"/>
          <w:sz w:val="20"/>
          <w:szCs w:val="20"/>
        </w:rPr>
        <w:t>March 31</w:t>
      </w:r>
      <w:r w:rsidR="00797F40" w:rsidRPr="00F377A6">
        <w:rPr>
          <w:rFonts w:ascii="Bookman Old Style" w:hAnsi="Bookman Old Style"/>
          <w:sz w:val="20"/>
          <w:szCs w:val="20"/>
        </w:rPr>
        <w:t>, 201</w:t>
      </w:r>
      <w:r w:rsidR="004A642F" w:rsidRPr="00F377A6">
        <w:rPr>
          <w:rFonts w:ascii="Bookman Old Style" w:hAnsi="Bookman Old Style"/>
          <w:sz w:val="20"/>
          <w:szCs w:val="20"/>
        </w:rPr>
        <w:t>5</w:t>
      </w:r>
    </w:p>
    <w:p w:rsidR="008D5DC1" w:rsidRPr="00F377A6" w:rsidRDefault="007B336E" w:rsidP="00F377A6">
      <w:pPr>
        <w:pStyle w:val="CM2"/>
        <w:spacing w:line="360" w:lineRule="exact"/>
        <w:ind w:left="720" w:right="43"/>
        <w:jc w:val="center"/>
        <w:rPr>
          <w:rFonts w:ascii="Bookman Old Style" w:hAnsi="Bookman Old Style" w:cs="Cataneo Oldstyle FBT"/>
        </w:rPr>
      </w:pPr>
      <w:r w:rsidRPr="00F377A6">
        <w:rPr>
          <w:rFonts w:ascii="Bookman Old Style" w:hAnsi="Bookman Old Style" w:cs="Cataneo Oldstyle FBT"/>
        </w:rPr>
        <w:t xml:space="preserve">The award of Outstanding Achievement is awarded </w:t>
      </w:r>
      <w:r w:rsidR="00F377A6">
        <w:rPr>
          <w:rFonts w:ascii="Bookman Old Style" w:hAnsi="Bookman Old Style" w:cs="Cataneo Oldstyle FBT"/>
        </w:rPr>
        <w:t>annually to a worthy recipient</w:t>
      </w:r>
    </w:p>
    <w:p w:rsidR="007B336E" w:rsidRPr="00F377A6" w:rsidRDefault="007B336E" w:rsidP="00F377A6">
      <w:pPr>
        <w:pStyle w:val="CM2"/>
        <w:spacing w:line="360" w:lineRule="exact"/>
        <w:ind w:left="720" w:right="43"/>
        <w:jc w:val="center"/>
        <w:rPr>
          <w:rFonts w:ascii="Bookman Old Style" w:hAnsi="Bookman Old Style" w:cs="Cataneo Oldstyle FBT"/>
        </w:rPr>
      </w:pPr>
      <w:proofErr w:type="gramStart"/>
      <w:r w:rsidRPr="00F377A6">
        <w:rPr>
          <w:rFonts w:ascii="Bookman Old Style" w:hAnsi="Bookman Old Style" w:cs="Cataneo Oldstyle FBT"/>
        </w:rPr>
        <w:t>in</w:t>
      </w:r>
      <w:proofErr w:type="gramEnd"/>
      <w:r w:rsidRPr="00F377A6">
        <w:rPr>
          <w:rFonts w:ascii="Bookman Old Style" w:hAnsi="Bookman Old Style" w:cs="Cataneo Oldstyle FBT"/>
        </w:rPr>
        <w:t xml:space="preserve"> recognition of innovation and/or performance within the gas processing and gas l</w:t>
      </w:r>
      <w:r w:rsidR="00F377A6">
        <w:rPr>
          <w:rFonts w:ascii="Bookman Old Style" w:hAnsi="Bookman Old Style" w:cs="Cataneo Oldstyle FBT"/>
        </w:rPr>
        <w:t>iquids industry.</w:t>
      </w:r>
    </w:p>
    <w:p w:rsidR="007B336E" w:rsidRPr="00F377A6" w:rsidRDefault="008D5DC1" w:rsidP="00F377A6">
      <w:pPr>
        <w:pStyle w:val="CM5"/>
        <w:tabs>
          <w:tab w:val="left" w:pos="2520"/>
          <w:tab w:val="right" w:pos="10440"/>
        </w:tabs>
        <w:spacing w:line="360" w:lineRule="exact"/>
        <w:ind w:left="1440"/>
        <w:rPr>
          <w:rFonts w:ascii="Bookman Old Style" w:hAnsi="Bookman Old Style" w:cs="Cataneo Oldstyle FBT"/>
          <w:color w:val="000000"/>
        </w:rPr>
      </w:pPr>
      <w:r w:rsidRPr="00F377A6">
        <w:rPr>
          <w:rFonts w:ascii="Bookman Old Style" w:hAnsi="Bookman Old Style" w:cs="Cataneo Oldstyle FBT"/>
          <w:color w:val="000000"/>
        </w:rPr>
        <w:br/>
      </w:r>
      <w:r w:rsidR="007B336E" w:rsidRPr="00F377A6">
        <w:rPr>
          <w:rFonts w:ascii="Bookman Old Style" w:hAnsi="Bookman Old Style" w:cs="Cataneo Oldstyle FBT"/>
          <w:color w:val="000000"/>
        </w:rPr>
        <w:t xml:space="preserve">Name of Nominee: </w:t>
      </w:r>
      <w:r w:rsidR="007B336E" w:rsidRPr="00F377A6">
        <w:rPr>
          <w:rFonts w:ascii="Bookman Old Style" w:hAnsi="Bookman Old Style" w:cs="Cataneo Oldstyle FBT"/>
          <w:color w:val="000000"/>
          <w:u w:val="single"/>
        </w:rPr>
        <w:tab/>
      </w:r>
    </w:p>
    <w:p w:rsidR="007B336E" w:rsidRPr="00F377A6" w:rsidRDefault="007B336E" w:rsidP="00F377A6">
      <w:pPr>
        <w:pStyle w:val="CM5"/>
        <w:tabs>
          <w:tab w:val="left" w:pos="2520"/>
          <w:tab w:val="right" w:pos="10440"/>
        </w:tabs>
        <w:spacing w:line="360" w:lineRule="exact"/>
        <w:ind w:left="1440"/>
        <w:rPr>
          <w:rFonts w:ascii="Bookman Old Style" w:hAnsi="Bookman Old Style" w:cs="Cataneo Oldstyle FBT"/>
          <w:color w:val="000000"/>
        </w:rPr>
      </w:pPr>
      <w:r w:rsidRPr="00F377A6">
        <w:rPr>
          <w:rFonts w:ascii="Bookman Old Style" w:hAnsi="Bookman Old Style" w:cs="Cataneo Oldstyle FBT"/>
          <w:color w:val="000000"/>
        </w:rPr>
        <w:t xml:space="preserve">Company: </w:t>
      </w:r>
      <w:r w:rsidRPr="00F377A6">
        <w:rPr>
          <w:rFonts w:ascii="Bookman Old Style" w:hAnsi="Bookman Old Style" w:cs="Cataneo Oldstyle FBT"/>
          <w:color w:val="000000"/>
          <w:u w:val="single"/>
        </w:rPr>
        <w:tab/>
      </w:r>
    </w:p>
    <w:p w:rsidR="007B336E" w:rsidRPr="00F377A6" w:rsidRDefault="007B336E" w:rsidP="00F377A6">
      <w:pPr>
        <w:pStyle w:val="CM5"/>
        <w:tabs>
          <w:tab w:val="left" w:pos="2520"/>
          <w:tab w:val="right" w:pos="10440"/>
        </w:tabs>
        <w:spacing w:line="360" w:lineRule="exact"/>
        <w:ind w:left="1440"/>
        <w:rPr>
          <w:rFonts w:ascii="Bookman Old Style" w:hAnsi="Bookman Old Style" w:cs="Cataneo Oldstyle FBT"/>
          <w:color w:val="000000"/>
        </w:rPr>
      </w:pPr>
      <w:r w:rsidRPr="00F377A6">
        <w:rPr>
          <w:rFonts w:ascii="Bookman Old Style" w:hAnsi="Bookman Old Style" w:cs="Cataneo Oldstyle FBT"/>
          <w:color w:val="000000"/>
        </w:rPr>
        <w:t xml:space="preserve">Address: </w:t>
      </w:r>
      <w:r w:rsidRPr="00F377A6">
        <w:rPr>
          <w:rFonts w:ascii="Bookman Old Style" w:hAnsi="Bookman Old Style" w:cs="Cataneo Oldstyle FBT"/>
          <w:color w:val="000000"/>
          <w:u w:val="single"/>
        </w:rPr>
        <w:tab/>
      </w:r>
    </w:p>
    <w:p w:rsidR="007B336E" w:rsidRPr="00F377A6" w:rsidRDefault="007B336E" w:rsidP="00F377A6">
      <w:pPr>
        <w:pStyle w:val="CM5"/>
        <w:tabs>
          <w:tab w:val="left" w:pos="5400"/>
          <w:tab w:val="right" w:pos="10440"/>
        </w:tabs>
        <w:spacing w:line="360" w:lineRule="exact"/>
        <w:ind w:left="1440"/>
        <w:rPr>
          <w:rFonts w:ascii="Bookman Old Style" w:hAnsi="Bookman Old Style" w:cs="Cataneo Oldstyle FBT"/>
          <w:u w:val="single"/>
        </w:rPr>
      </w:pPr>
      <w:r w:rsidRPr="00F377A6">
        <w:rPr>
          <w:rFonts w:ascii="Bookman Old Style" w:hAnsi="Bookman Old Style" w:cs="Cataneo Oldstyle FBT"/>
        </w:rPr>
        <w:t xml:space="preserve">Phone: </w:t>
      </w:r>
      <w:r w:rsidRPr="00F377A6">
        <w:rPr>
          <w:rFonts w:ascii="Bookman Old Style" w:hAnsi="Bookman Old Style" w:cs="Cataneo Oldstyle FBT"/>
          <w:u w:val="single"/>
        </w:rPr>
        <w:tab/>
      </w:r>
      <w:r w:rsidRPr="00F377A6">
        <w:rPr>
          <w:rFonts w:ascii="Bookman Old Style" w:hAnsi="Bookman Old Style" w:cs="Cataneo Oldstyle FBT"/>
        </w:rPr>
        <w:t xml:space="preserve">Email: </w:t>
      </w:r>
      <w:r w:rsidRPr="00F377A6">
        <w:rPr>
          <w:rFonts w:ascii="Bookman Old Style" w:hAnsi="Bookman Old Style" w:cs="Cataneo Oldstyle FBT"/>
          <w:u w:val="single"/>
        </w:rPr>
        <w:tab/>
      </w:r>
    </w:p>
    <w:p w:rsidR="008D5DC1" w:rsidRPr="00F377A6" w:rsidRDefault="008D5DC1" w:rsidP="008D5DC1">
      <w:pPr>
        <w:pStyle w:val="Default"/>
        <w:rPr>
          <w:rFonts w:ascii="Bookman Old Style" w:hAnsi="Bookman Old Style"/>
        </w:rPr>
      </w:pPr>
    </w:p>
    <w:p w:rsidR="008D5DC1" w:rsidRPr="00F377A6" w:rsidRDefault="008D5DC1" w:rsidP="00F377A6">
      <w:pPr>
        <w:pStyle w:val="Default"/>
        <w:spacing w:line="283" w:lineRule="atLeast"/>
        <w:jc w:val="center"/>
        <w:rPr>
          <w:rFonts w:ascii="Bookman Old Style" w:hAnsi="Bookman Old Style"/>
        </w:rPr>
      </w:pPr>
      <w:r w:rsidRPr="00F377A6">
        <w:rPr>
          <w:rFonts w:ascii="Bookman Old Style" w:hAnsi="Bookman Old Style"/>
        </w:rPr>
        <w:t>All members, companies/individuals in good standing of GPAC are eligible.</w:t>
      </w:r>
    </w:p>
    <w:p w:rsidR="007B336E" w:rsidRPr="00F377A6" w:rsidRDefault="007B336E" w:rsidP="00F377A6">
      <w:pPr>
        <w:pStyle w:val="Default"/>
        <w:rPr>
          <w:rFonts w:ascii="Bookman Old Style" w:hAnsi="Bookman Old Style"/>
        </w:rPr>
      </w:pPr>
    </w:p>
    <w:p w:rsidR="007B336E" w:rsidRPr="00F377A6" w:rsidRDefault="007B336E" w:rsidP="00F377A6">
      <w:pPr>
        <w:pStyle w:val="CM3"/>
        <w:spacing w:line="360" w:lineRule="exact"/>
        <w:jc w:val="center"/>
        <w:rPr>
          <w:rFonts w:ascii="Bookman Old Style" w:hAnsi="Bookman Old Style" w:cs="Cataneo Oldstyle FBT"/>
          <w:color w:val="000000"/>
        </w:rPr>
      </w:pPr>
      <w:r w:rsidRPr="00F377A6">
        <w:rPr>
          <w:rFonts w:ascii="Bookman Old Style" w:hAnsi="Bookman Old Style" w:cs="Cataneo Oldstyle FBT"/>
          <w:color w:val="000000"/>
        </w:rPr>
        <w:t>We feel this company / individual most reflects leadership in the following areas:</w:t>
      </w:r>
    </w:p>
    <w:p w:rsidR="007B336E" w:rsidRPr="00F377A6" w:rsidRDefault="00F377A6" w:rsidP="00F377A6">
      <w:pPr>
        <w:pStyle w:val="Default"/>
        <w:tabs>
          <w:tab w:val="left" w:pos="4680"/>
          <w:tab w:val="left" w:pos="6660"/>
          <w:tab w:val="left" w:pos="8640"/>
        </w:tabs>
        <w:spacing w:line="280" w:lineRule="exact"/>
        <w:jc w:val="center"/>
        <w:rPr>
          <w:rFonts w:ascii="Bookman Old Style" w:hAnsi="Bookman Old Style"/>
          <w:i/>
        </w:rPr>
      </w:pPr>
      <w:r w:rsidRPr="00F377A6">
        <w:rPr>
          <w:rFonts w:ascii="Bookman Old Style" w:hAnsi="Bookman Old Style"/>
          <w:color w:val="221E1F"/>
          <w:sz w:val="20"/>
          <w:szCs w:val="20"/>
        </w:rPr>
        <w:t>*Circle one or more</w:t>
      </w:r>
      <w:r>
        <w:rPr>
          <w:rFonts w:ascii="Bookman Old Style" w:hAnsi="Bookman Old Style"/>
          <w:color w:val="221E1F"/>
          <w:sz w:val="20"/>
          <w:szCs w:val="20"/>
        </w:rPr>
        <w:br/>
      </w:r>
      <w:r w:rsidR="00384C15" w:rsidRPr="00F377A6">
        <w:rPr>
          <w:rFonts w:ascii="Bookman Old Style" w:hAnsi="Bookman Old Style"/>
        </w:rPr>
        <w:br/>
      </w:r>
      <w:r>
        <w:rPr>
          <w:rFonts w:ascii="Bookman Old Style" w:hAnsi="Bookman Old Style"/>
          <w:i/>
        </w:rPr>
        <w:t xml:space="preserve">Vision               </w:t>
      </w:r>
      <w:r w:rsidR="007B336E" w:rsidRPr="00F377A6">
        <w:rPr>
          <w:rFonts w:ascii="Bookman Old Style" w:hAnsi="Bookman Old Style"/>
          <w:i/>
        </w:rPr>
        <w:t>Best Pract</w:t>
      </w:r>
      <w:r>
        <w:rPr>
          <w:rFonts w:ascii="Bookman Old Style" w:hAnsi="Bookman Old Style"/>
          <w:i/>
        </w:rPr>
        <w:t xml:space="preserve">ices             Innovation </w:t>
      </w:r>
      <w:r>
        <w:rPr>
          <w:rFonts w:ascii="Bookman Old Style" w:hAnsi="Bookman Old Style"/>
          <w:i/>
        </w:rPr>
        <w:tab/>
      </w:r>
      <w:r w:rsidR="007B336E" w:rsidRPr="00F377A6">
        <w:rPr>
          <w:rFonts w:ascii="Bookman Old Style" w:hAnsi="Bookman Old Style"/>
          <w:i/>
        </w:rPr>
        <w:t>Social Impact</w:t>
      </w:r>
    </w:p>
    <w:p w:rsidR="007B336E" w:rsidRPr="00F377A6" w:rsidRDefault="00F377A6" w:rsidP="00F377A6">
      <w:pPr>
        <w:pStyle w:val="Default"/>
        <w:tabs>
          <w:tab w:val="left" w:pos="4680"/>
          <w:tab w:val="left" w:pos="6660"/>
          <w:tab w:val="left" w:pos="8640"/>
        </w:tabs>
        <w:spacing w:line="360" w:lineRule="exact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Leadership Excellence      </w:t>
      </w:r>
      <w:r w:rsidR="007B336E" w:rsidRPr="00F377A6">
        <w:rPr>
          <w:rFonts w:ascii="Bookman Old Style" w:hAnsi="Bookman Old Style"/>
          <w:i/>
        </w:rPr>
        <w:t>Technology</w:t>
      </w:r>
      <w:r w:rsidR="007B336E" w:rsidRPr="00F377A6">
        <w:rPr>
          <w:rFonts w:ascii="Bookman Old Style" w:hAnsi="Bookman Old Style"/>
          <w:i/>
        </w:rPr>
        <w:tab/>
        <w:t xml:space="preserve"> Attitude</w:t>
      </w:r>
    </w:p>
    <w:p w:rsidR="007B336E" w:rsidRPr="00F377A6" w:rsidRDefault="007B336E" w:rsidP="00384C15">
      <w:pPr>
        <w:pStyle w:val="CM3"/>
        <w:tabs>
          <w:tab w:val="left" w:pos="10440"/>
        </w:tabs>
        <w:spacing w:before="240" w:after="120"/>
        <w:ind w:left="994"/>
        <w:rPr>
          <w:rFonts w:ascii="Bookman Old Style" w:hAnsi="Bookman Old Style" w:cs="Cataneo Oldstyle FBT"/>
          <w:color w:val="000000"/>
          <w:u w:val="single"/>
        </w:rPr>
      </w:pPr>
      <w:r w:rsidRPr="00F377A6">
        <w:rPr>
          <w:rFonts w:ascii="Bookman Old Style" w:hAnsi="Bookman Old Style" w:cs="Cataneo Oldstyle FBT"/>
          <w:color w:val="000000"/>
        </w:rPr>
        <w:t xml:space="preserve">Why you feel this company / individual should be considered: </w:t>
      </w:r>
      <w:r w:rsidRPr="00F377A6">
        <w:rPr>
          <w:rFonts w:ascii="Bookman Old Style" w:hAnsi="Bookman Old Style" w:cs="Cataneo Oldstyle FBT"/>
          <w:color w:val="000000"/>
          <w:u w:val="single"/>
        </w:rPr>
        <w:tab/>
      </w:r>
    </w:p>
    <w:p w:rsidR="007B336E" w:rsidRPr="00F377A6" w:rsidRDefault="007B336E" w:rsidP="007B336E">
      <w:pPr>
        <w:pStyle w:val="Default"/>
        <w:tabs>
          <w:tab w:val="left" w:pos="10440"/>
        </w:tabs>
        <w:spacing w:after="120"/>
        <w:ind w:left="994"/>
        <w:rPr>
          <w:rFonts w:ascii="Bookman Old Style" w:hAnsi="Bookman Old Style"/>
          <w:u w:val="single"/>
        </w:rPr>
      </w:pP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7B336E">
      <w:pPr>
        <w:pStyle w:val="Default"/>
        <w:tabs>
          <w:tab w:val="left" w:pos="10440"/>
        </w:tabs>
        <w:spacing w:after="120"/>
        <w:ind w:left="994"/>
        <w:rPr>
          <w:rFonts w:ascii="Bookman Old Style" w:hAnsi="Bookman Old Style"/>
          <w:u w:val="single"/>
        </w:rPr>
      </w:pP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7B336E">
      <w:pPr>
        <w:pStyle w:val="Default"/>
        <w:tabs>
          <w:tab w:val="left" w:pos="10440"/>
        </w:tabs>
        <w:spacing w:after="120"/>
        <w:ind w:left="994"/>
        <w:rPr>
          <w:rFonts w:ascii="Bookman Old Style" w:hAnsi="Bookman Old Style"/>
          <w:u w:val="single"/>
        </w:rPr>
      </w:pP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7B336E">
      <w:pPr>
        <w:pStyle w:val="Default"/>
        <w:tabs>
          <w:tab w:val="left" w:pos="10440"/>
        </w:tabs>
        <w:spacing w:after="120"/>
        <w:ind w:left="994"/>
        <w:rPr>
          <w:rFonts w:ascii="Bookman Old Style" w:hAnsi="Bookman Old Style"/>
          <w:u w:val="single"/>
        </w:rPr>
      </w:pP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384C15">
      <w:pPr>
        <w:pStyle w:val="Default"/>
        <w:tabs>
          <w:tab w:val="left" w:pos="10440"/>
        </w:tabs>
        <w:spacing w:after="120"/>
        <w:ind w:left="994"/>
        <w:rPr>
          <w:rFonts w:ascii="Bookman Old Style" w:hAnsi="Bookman Old Style"/>
          <w:u w:val="single"/>
        </w:rPr>
      </w:pPr>
      <w:r w:rsidRPr="00F377A6">
        <w:rPr>
          <w:rFonts w:ascii="Bookman Old Style" w:hAnsi="Bookman Old Style"/>
          <w:u w:val="single"/>
        </w:rPr>
        <w:lastRenderedPageBreak/>
        <w:tab/>
      </w:r>
      <w:r w:rsidR="00384C15" w:rsidRPr="00F377A6">
        <w:rPr>
          <w:rFonts w:ascii="Bookman Old Style" w:hAnsi="Bookman Old Style"/>
          <w:u w:val="single"/>
        </w:rPr>
        <w:br/>
      </w:r>
    </w:p>
    <w:p w:rsidR="007B336E" w:rsidRPr="00F377A6" w:rsidRDefault="007B336E" w:rsidP="00F377A6">
      <w:pPr>
        <w:pStyle w:val="Default"/>
        <w:tabs>
          <w:tab w:val="left" w:pos="10530"/>
        </w:tabs>
        <w:spacing w:line="360" w:lineRule="exact"/>
        <w:ind w:left="1080" w:right="673"/>
        <w:rPr>
          <w:rFonts w:ascii="Bookman Old Style" w:hAnsi="Bookman Old Style"/>
        </w:rPr>
      </w:pPr>
      <w:r w:rsidRPr="00F377A6">
        <w:rPr>
          <w:rFonts w:ascii="Bookman Old Style" w:hAnsi="Bookman Old Style"/>
        </w:rPr>
        <w:t xml:space="preserve">Name of Nominator: </w:t>
      </w: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F377A6">
      <w:pPr>
        <w:pStyle w:val="Default"/>
        <w:tabs>
          <w:tab w:val="left" w:pos="10530"/>
        </w:tabs>
        <w:spacing w:line="360" w:lineRule="exact"/>
        <w:ind w:left="1080" w:right="673"/>
        <w:rPr>
          <w:rFonts w:ascii="Bookman Old Style" w:hAnsi="Bookman Old Style"/>
        </w:rPr>
      </w:pPr>
      <w:r w:rsidRPr="00F377A6">
        <w:rPr>
          <w:rFonts w:ascii="Bookman Old Style" w:hAnsi="Bookman Old Style"/>
        </w:rPr>
        <w:t xml:space="preserve">Company: </w:t>
      </w: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F377A6">
      <w:pPr>
        <w:pStyle w:val="Default"/>
        <w:tabs>
          <w:tab w:val="left" w:pos="10530"/>
        </w:tabs>
        <w:spacing w:line="360" w:lineRule="exact"/>
        <w:ind w:left="1080" w:right="673"/>
        <w:rPr>
          <w:rFonts w:ascii="Bookman Old Style" w:hAnsi="Bookman Old Style"/>
        </w:rPr>
      </w:pPr>
      <w:r w:rsidRPr="00F377A6">
        <w:rPr>
          <w:rFonts w:ascii="Bookman Old Style" w:hAnsi="Bookman Old Style"/>
        </w:rPr>
        <w:t>Address:</w:t>
      </w: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F377A6">
      <w:pPr>
        <w:pStyle w:val="Default"/>
        <w:tabs>
          <w:tab w:val="left" w:pos="5490"/>
          <w:tab w:val="left" w:pos="10530"/>
        </w:tabs>
        <w:spacing w:line="360" w:lineRule="exact"/>
        <w:ind w:left="1080" w:right="673"/>
        <w:rPr>
          <w:rFonts w:ascii="Bookman Old Style" w:hAnsi="Bookman Old Style"/>
        </w:rPr>
      </w:pPr>
      <w:r w:rsidRPr="00F377A6">
        <w:rPr>
          <w:rFonts w:ascii="Bookman Old Style" w:hAnsi="Bookman Old Style"/>
        </w:rPr>
        <w:t xml:space="preserve">Phone: </w:t>
      </w:r>
      <w:r w:rsidRPr="00F377A6">
        <w:rPr>
          <w:rFonts w:ascii="Bookman Old Style" w:hAnsi="Bookman Old Style"/>
          <w:u w:val="single"/>
        </w:rPr>
        <w:tab/>
      </w:r>
      <w:r w:rsidRPr="00F377A6">
        <w:rPr>
          <w:rFonts w:ascii="Bookman Old Style" w:hAnsi="Bookman Old Style"/>
        </w:rPr>
        <w:t xml:space="preserve">Email: </w:t>
      </w:r>
      <w:r w:rsidRPr="00F377A6">
        <w:rPr>
          <w:rFonts w:ascii="Bookman Old Style" w:hAnsi="Bookman Old Style"/>
          <w:u w:val="single"/>
        </w:rPr>
        <w:tab/>
      </w:r>
    </w:p>
    <w:p w:rsidR="007B336E" w:rsidRPr="00F377A6" w:rsidRDefault="007B336E" w:rsidP="00F377A6">
      <w:pPr>
        <w:pStyle w:val="NormalWeb"/>
        <w:ind w:left="900"/>
        <w:jc w:val="center"/>
        <w:rPr>
          <w:rFonts w:ascii="Bookman Old Style" w:hAnsi="Bookman Old Style"/>
          <w:b/>
          <w:sz w:val="22"/>
          <w:szCs w:val="22"/>
        </w:rPr>
      </w:pPr>
      <w:r w:rsidRPr="00F377A6">
        <w:rPr>
          <w:rFonts w:ascii="Bookman Old Style" w:hAnsi="Bookman Old Style"/>
          <w:b/>
          <w:sz w:val="22"/>
          <w:szCs w:val="22"/>
        </w:rPr>
        <w:t xml:space="preserve">Return completed form </w:t>
      </w:r>
      <w:r w:rsidR="00DF15F0" w:rsidRPr="00F377A6">
        <w:rPr>
          <w:rFonts w:ascii="Bookman Old Style" w:hAnsi="Bookman Old Style"/>
          <w:b/>
          <w:sz w:val="22"/>
          <w:szCs w:val="22"/>
        </w:rPr>
        <w:t xml:space="preserve">by </w:t>
      </w:r>
      <w:r w:rsidR="00797F40" w:rsidRPr="00F377A6">
        <w:rPr>
          <w:rFonts w:ascii="Bookman Old Style" w:hAnsi="Bookman Old Style"/>
          <w:b/>
          <w:sz w:val="22"/>
          <w:szCs w:val="22"/>
        </w:rPr>
        <w:t>March 31</w:t>
      </w:r>
      <w:r w:rsidR="00DF15F0" w:rsidRPr="00F377A6">
        <w:rPr>
          <w:rFonts w:ascii="Bookman Old Style" w:hAnsi="Bookman Old Style"/>
          <w:b/>
          <w:sz w:val="22"/>
          <w:szCs w:val="22"/>
        </w:rPr>
        <w:t>, 201</w:t>
      </w:r>
      <w:r w:rsidR="004A642F" w:rsidRPr="00F377A6">
        <w:rPr>
          <w:rFonts w:ascii="Bookman Old Style" w:hAnsi="Bookman Old Style"/>
          <w:b/>
          <w:sz w:val="22"/>
          <w:szCs w:val="22"/>
        </w:rPr>
        <w:t>5</w:t>
      </w:r>
      <w:r w:rsidR="008D5DC1" w:rsidRPr="00F377A6">
        <w:rPr>
          <w:rFonts w:ascii="Bookman Old Style" w:hAnsi="Bookman Old Style"/>
          <w:b/>
          <w:sz w:val="22"/>
          <w:szCs w:val="22"/>
        </w:rPr>
        <w:t xml:space="preserve"> to</w:t>
      </w:r>
      <w:r w:rsidRPr="00F377A6">
        <w:rPr>
          <w:rFonts w:ascii="Bookman Old Style" w:hAnsi="Bookman Old Style"/>
          <w:b/>
          <w:sz w:val="22"/>
          <w:szCs w:val="22"/>
        </w:rPr>
        <w:t>:</w:t>
      </w:r>
      <w:r w:rsidRPr="00F377A6">
        <w:rPr>
          <w:rFonts w:ascii="Bookman Old Style" w:hAnsi="Bookman Old Style"/>
          <w:sz w:val="22"/>
          <w:szCs w:val="22"/>
        </w:rPr>
        <w:t xml:space="preserve"> </w:t>
      </w:r>
      <w:r w:rsidRPr="00F377A6">
        <w:rPr>
          <w:rFonts w:ascii="Bookman Old Style" w:hAnsi="Bookman Old Style"/>
          <w:sz w:val="22"/>
          <w:szCs w:val="22"/>
        </w:rPr>
        <w:br/>
      </w:r>
      <w:r w:rsidRPr="00F377A6">
        <w:rPr>
          <w:rFonts w:ascii="Bookman Old Style" w:hAnsi="Bookman Old Style"/>
          <w:b/>
          <w:sz w:val="22"/>
          <w:szCs w:val="22"/>
        </w:rPr>
        <w:t>Fa</w:t>
      </w:r>
      <w:bookmarkStart w:id="0" w:name="_GoBack"/>
      <w:bookmarkEnd w:id="0"/>
      <w:r w:rsidRPr="00F377A6">
        <w:rPr>
          <w:rFonts w:ascii="Bookman Old Style" w:hAnsi="Bookman Old Style"/>
          <w:b/>
          <w:sz w:val="22"/>
          <w:szCs w:val="22"/>
        </w:rPr>
        <w:t>x:</w:t>
      </w:r>
      <w:r w:rsidRPr="00F377A6">
        <w:rPr>
          <w:rFonts w:ascii="Bookman Old Style" w:hAnsi="Bookman Old Style"/>
          <w:sz w:val="22"/>
          <w:szCs w:val="22"/>
        </w:rPr>
        <w:t xml:space="preserve">  403-244-2340 or</w:t>
      </w:r>
      <w:r w:rsidRPr="00F377A6">
        <w:rPr>
          <w:rFonts w:ascii="Bookman Old Style" w:hAnsi="Bookman Old Style"/>
          <w:b/>
          <w:sz w:val="22"/>
          <w:szCs w:val="22"/>
        </w:rPr>
        <w:t xml:space="preserve"> Email:  </w:t>
      </w:r>
      <w:hyperlink r:id="rId7" w:tgtFrame="mailframe" w:history="1">
        <w:r w:rsidRPr="00F377A6">
          <w:rPr>
            <w:rStyle w:val="Hyperlink"/>
            <w:rFonts w:ascii="Bookman Old Style" w:hAnsi="Bookman Old Style"/>
            <w:sz w:val="22"/>
            <w:szCs w:val="22"/>
          </w:rPr>
          <w:t>info@gpacanada.com</w:t>
        </w:r>
      </w:hyperlink>
    </w:p>
    <w:p w:rsidR="007B336E" w:rsidRPr="00384C15" w:rsidRDefault="007B336E" w:rsidP="008D5DC1">
      <w:pPr>
        <w:pStyle w:val="Default"/>
        <w:spacing w:line="283" w:lineRule="atLeast"/>
        <w:ind w:left="990"/>
        <w:jc w:val="center"/>
        <w:rPr>
          <w:rFonts w:ascii="ITC Zapf Chancery" w:hAnsi="ITC Zapf Chancery"/>
          <w:sz w:val="22"/>
          <w:szCs w:val="22"/>
        </w:rPr>
      </w:pPr>
      <w:r w:rsidRPr="00384C15">
        <w:rPr>
          <w:rFonts w:ascii="ITC Zapf Chancery" w:hAnsi="ITC Zapf Chancery"/>
          <w:sz w:val="22"/>
          <w:szCs w:val="22"/>
        </w:rPr>
        <w:t>*Presentation will take place at the GPAC Annual General Meeting.</w:t>
      </w:r>
    </w:p>
    <w:sectPr w:rsidR="007B336E" w:rsidRPr="00384C15" w:rsidSect="007B336E">
      <w:pgSz w:w="12240" w:h="16340"/>
      <w:pgMar w:top="630" w:right="907" w:bottom="0" w:left="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Oldstyle FBT">
    <w:altName w:val="Times New Roman"/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327830"/>
    <w:multiLevelType w:val="hybridMultilevel"/>
    <w:tmpl w:val="15613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7"/>
    <w:rsid w:val="001434FC"/>
    <w:rsid w:val="00194D23"/>
    <w:rsid w:val="00384C15"/>
    <w:rsid w:val="0048725C"/>
    <w:rsid w:val="004A642F"/>
    <w:rsid w:val="00654B84"/>
    <w:rsid w:val="0075318A"/>
    <w:rsid w:val="00797F40"/>
    <w:rsid w:val="007B336E"/>
    <w:rsid w:val="008D5DC1"/>
    <w:rsid w:val="00B650FA"/>
    <w:rsid w:val="00D25181"/>
    <w:rsid w:val="00DF15F0"/>
    <w:rsid w:val="00DF3177"/>
    <w:rsid w:val="00F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B880F8-FEA7-4240-B67B-7160065E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taneo Oldstyle FBT" w:hAnsi="Cataneo Oldstyle FBT" w:cs="Cataneo Oldstyle FBT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50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500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221C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21C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acanada.com/pmail/addr.inc.php?u=info&amp;d=gpacanada&amp;t=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D914-354F-4E1A-9142-D45ABBF6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GPAC Award.cdr</vt:lpstr>
    </vt:vector>
  </TitlesOfParts>
  <Company>Associations Plus Inc</Company>
  <LinksUpToDate>false</LinksUpToDate>
  <CharactersWithSpaces>1024</CharactersWithSpaces>
  <SharedDoc>false</SharedDoc>
  <HLinks>
    <vt:vector size="6" baseType="variant"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http://www.gpacanada.com/pmail/addr.inc.php?u=info&amp;d=gpacanada&amp;t=com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GPAC Award.cdr</dc:title>
  <dc:subject/>
  <dc:creator>Rhonda Pomfrey</dc:creator>
  <cp:keywords/>
  <cp:lastModifiedBy>Connie Pruden</cp:lastModifiedBy>
  <cp:revision>3</cp:revision>
  <cp:lastPrinted>2010-02-03T18:24:00Z</cp:lastPrinted>
  <dcterms:created xsi:type="dcterms:W3CDTF">2015-03-03T17:38:00Z</dcterms:created>
  <dcterms:modified xsi:type="dcterms:W3CDTF">2015-03-03T17:43:00Z</dcterms:modified>
</cp:coreProperties>
</file>